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34BA45" w14:textId="1A331BA3" w:rsidR="00EE1DA8" w:rsidRDefault="00514B3C" w:rsidP="00EE1DA8">
      <w:pPr>
        <w:rPr>
          <w:rFonts w:ascii="Times New Roman" w:eastAsia="Times New Roman" w:hAnsi="Times New Roman" w:cs="Times New Roman"/>
          <w:b/>
          <w:bCs/>
          <w:sz w:val="24"/>
          <w:szCs w:val="24"/>
        </w:rPr>
      </w:pPr>
      <w:r>
        <w:rPr>
          <w:rFonts w:ascii="Times New Roman" w:hAnsi="Times New Roman"/>
          <w:i/>
          <w:iCs/>
          <w:sz w:val="24"/>
        </w:rPr>
        <w:t xml:space="preserve"> </w:t>
      </w:r>
    </w:p>
    <w:p w14:paraId="7D5E52F4" w14:textId="3290A83E" w:rsidR="00AA4E0E" w:rsidRPr="00726A5A" w:rsidRDefault="00AA4E0E" w:rsidP="00AA4E0E">
      <w:pPr>
        <w:spacing w:before="100" w:beforeAutospacing="1" w:after="100" w:afterAutospacing="1" w:line="270" w:lineRule="atLeast"/>
        <w:rPr>
          <w:rFonts w:ascii="Times New Roman" w:hAnsi="Times New Roman" w:cs="Times New Roman"/>
          <w:sz w:val="24"/>
          <w:szCs w:val="24"/>
        </w:rPr>
      </w:pPr>
      <w:r w:rsidRPr="00726A5A">
        <w:rPr>
          <w:rFonts w:ascii="Times New Roman" w:eastAsia="Times New Roman" w:hAnsi="Times New Roman" w:cs="Times New Roman"/>
          <w:b/>
          <w:bCs/>
          <w:sz w:val="24"/>
          <w:szCs w:val="24"/>
        </w:rPr>
        <w:t xml:space="preserve">Abstract: </w:t>
      </w:r>
      <w:r w:rsidRPr="00726A5A">
        <w:rPr>
          <w:rFonts w:ascii="Times New Roman" w:hAnsi="Times New Roman" w:cs="Times New Roman"/>
          <w:sz w:val="24"/>
          <w:szCs w:val="24"/>
        </w:rPr>
        <w:t xml:space="preserve">Government officials monitor the number of new businesses that are launched each year. </w:t>
      </w:r>
      <w:r w:rsidR="00822BE7">
        <w:rPr>
          <w:rFonts w:ascii="Times New Roman" w:hAnsi="Times New Roman" w:cs="Times New Roman"/>
          <w:sz w:val="24"/>
          <w:szCs w:val="24"/>
        </w:rPr>
        <w:t>In the aftermath of</w:t>
      </w:r>
      <w:r w:rsidRPr="00726A5A">
        <w:rPr>
          <w:rFonts w:ascii="Times New Roman" w:hAnsi="Times New Roman" w:cs="Times New Roman"/>
          <w:sz w:val="24"/>
          <w:szCs w:val="24"/>
        </w:rPr>
        <w:t xml:space="preserve"> the pandemic, government officials saw a large increase of businesses formed</w:t>
      </w:r>
      <w:r w:rsidR="000233E9">
        <w:rPr>
          <w:rFonts w:ascii="Times New Roman" w:hAnsi="Times New Roman" w:cs="Times New Roman"/>
          <w:sz w:val="24"/>
          <w:szCs w:val="24"/>
        </w:rPr>
        <w:t>.</w:t>
      </w:r>
      <w:r w:rsidRPr="00726A5A">
        <w:rPr>
          <w:rFonts w:ascii="Times New Roman" w:hAnsi="Times New Roman" w:cs="Times New Roman"/>
          <w:sz w:val="24"/>
          <w:szCs w:val="24"/>
        </w:rPr>
        <w:t xml:space="preserve"> The </w:t>
      </w:r>
      <w:r w:rsidR="000C5463">
        <w:rPr>
          <w:rFonts w:ascii="Times New Roman" w:hAnsi="Times New Roman" w:cs="Times New Roman"/>
          <w:sz w:val="24"/>
          <w:szCs w:val="24"/>
        </w:rPr>
        <w:t xml:space="preserve">U.S. Census </w:t>
      </w:r>
      <w:r w:rsidRPr="00726A5A">
        <w:rPr>
          <w:rFonts w:ascii="Times New Roman" w:hAnsi="Times New Roman" w:cs="Times New Roman"/>
          <w:sz w:val="24"/>
          <w:szCs w:val="24"/>
        </w:rPr>
        <w:t xml:space="preserve">Bureau measures this by </w:t>
      </w:r>
      <w:r w:rsidR="0054316C">
        <w:rPr>
          <w:rFonts w:ascii="Times New Roman" w:hAnsi="Times New Roman" w:cs="Times New Roman"/>
          <w:sz w:val="24"/>
          <w:szCs w:val="24"/>
        </w:rPr>
        <w:t xml:space="preserve">monitoring </w:t>
      </w:r>
      <w:r w:rsidRPr="00726A5A">
        <w:rPr>
          <w:rFonts w:ascii="Times New Roman" w:hAnsi="Times New Roman" w:cs="Times New Roman"/>
          <w:sz w:val="24"/>
          <w:szCs w:val="24"/>
        </w:rPr>
        <w:t>the number of businesses applying for an Employer Identification Number.</w:t>
      </w:r>
      <w:r w:rsidR="00E97139" w:rsidRPr="00726A5A">
        <w:rPr>
          <w:rFonts w:ascii="Times New Roman" w:hAnsi="Times New Roman" w:cs="Times New Roman"/>
          <w:sz w:val="24"/>
          <w:szCs w:val="24"/>
        </w:rPr>
        <w:t xml:space="preserve"> </w:t>
      </w:r>
      <w:r w:rsidR="0006394A" w:rsidRPr="00726A5A">
        <w:rPr>
          <w:rFonts w:ascii="Times New Roman" w:hAnsi="Times New Roman" w:cs="Times New Roman"/>
          <w:sz w:val="24"/>
          <w:szCs w:val="24"/>
        </w:rPr>
        <w:t>This article describes how start</w:t>
      </w:r>
      <w:r w:rsidR="000D6C07">
        <w:rPr>
          <w:rFonts w:ascii="Times New Roman" w:hAnsi="Times New Roman" w:cs="Times New Roman"/>
          <w:sz w:val="24"/>
          <w:szCs w:val="24"/>
        </w:rPr>
        <w:t>-</w:t>
      </w:r>
      <w:r w:rsidR="0006394A" w:rsidRPr="00726A5A">
        <w:rPr>
          <w:rFonts w:ascii="Times New Roman" w:hAnsi="Times New Roman" w:cs="Times New Roman"/>
          <w:sz w:val="24"/>
          <w:szCs w:val="24"/>
        </w:rPr>
        <w:t xml:space="preserve">up expenses </w:t>
      </w:r>
      <w:r w:rsidR="007D09A6" w:rsidRPr="00726A5A">
        <w:rPr>
          <w:rFonts w:ascii="Times New Roman" w:hAnsi="Times New Roman" w:cs="Times New Roman"/>
          <w:sz w:val="24"/>
          <w:szCs w:val="24"/>
        </w:rPr>
        <w:t>are handled on the relevant tax return.</w:t>
      </w:r>
    </w:p>
    <w:p w14:paraId="0FF77283" w14:textId="08122ADB" w:rsidR="008B643C" w:rsidRPr="00813838" w:rsidRDefault="008B643C" w:rsidP="008B643C">
      <w:pPr>
        <w:spacing w:before="100" w:beforeAutospacing="1" w:after="100" w:afterAutospacing="1" w:line="420" w:lineRule="atLeast"/>
        <w:outlineLvl w:val="1"/>
        <w:rPr>
          <w:rFonts w:ascii="Times New Roman" w:eastAsia="Times New Roman" w:hAnsi="Times New Roman" w:cs="Times New Roman"/>
          <w:b/>
          <w:bCs/>
          <w:sz w:val="28"/>
          <w:szCs w:val="28"/>
        </w:rPr>
      </w:pPr>
      <w:r w:rsidRPr="00813838">
        <w:rPr>
          <w:rFonts w:ascii="Times New Roman" w:eastAsia="Times New Roman" w:hAnsi="Times New Roman" w:cs="Times New Roman"/>
          <w:b/>
          <w:bCs/>
          <w:sz w:val="28"/>
          <w:szCs w:val="28"/>
        </w:rPr>
        <w:t>Getting a new business off the ground</w:t>
      </w:r>
      <w:r w:rsidR="004E139D" w:rsidRPr="00813838">
        <w:rPr>
          <w:rFonts w:ascii="Times New Roman" w:eastAsia="Times New Roman" w:hAnsi="Times New Roman" w:cs="Times New Roman"/>
          <w:b/>
          <w:bCs/>
          <w:sz w:val="28"/>
          <w:szCs w:val="28"/>
        </w:rPr>
        <w:t xml:space="preserve"> </w:t>
      </w:r>
    </w:p>
    <w:p w14:paraId="22F0CD9B" w14:textId="0A8F71C6" w:rsidR="008B643C" w:rsidRPr="00726A5A" w:rsidRDefault="007D09A6" w:rsidP="00EA62EB">
      <w:pPr>
        <w:spacing w:line="240" w:lineRule="auto"/>
        <w:outlineLvl w:val="1"/>
        <w:rPr>
          <w:rFonts w:ascii="Times New Roman" w:hAnsi="Times New Roman" w:cs="Times New Roman"/>
          <w:strike/>
          <w:sz w:val="24"/>
          <w:szCs w:val="24"/>
        </w:rPr>
      </w:pPr>
      <w:r w:rsidRPr="00726A5A">
        <w:rPr>
          <w:rFonts w:ascii="Times New Roman" w:hAnsi="Times New Roman" w:cs="Times New Roman"/>
          <w:sz w:val="24"/>
          <w:szCs w:val="24"/>
        </w:rPr>
        <w:t xml:space="preserve">New businesses are launched every day, as evidenced by the number of Employer Identification Numbers requested, according to the U.S. Census Bureau. In the aftermath of the COVID-19 pandemic, there was a large increase in the number of businesses formed. For 2023, </w:t>
      </w:r>
      <w:r w:rsidR="00A0741A">
        <w:rPr>
          <w:rFonts w:ascii="Times New Roman" w:hAnsi="Times New Roman" w:cs="Times New Roman"/>
          <w:sz w:val="24"/>
          <w:szCs w:val="24"/>
        </w:rPr>
        <w:t xml:space="preserve">roughly </w:t>
      </w:r>
      <w:r w:rsidRPr="00726A5A">
        <w:rPr>
          <w:rFonts w:ascii="Times New Roman" w:hAnsi="Times New Roman" w:cs="Times New Roman"/>
          <w:sz w:val="24"/>
          <w:szCs w:val="24"/>
        </w:rPr>
        <w:t xml:space="preserve">5.5 million new business applications were filed.    </w:t>
      </w:r>
      <w:r w:rsidR="00CD5614" w:rsidRPr="00726A5A">
        <w:rPr>
          <w:rFonts w:ascii="Times New Roman" w:eastAsia="Times New Roman" w:hAnsi="Times New Roman" w:cs="Times New Roman"/>
          <w:b/>
          <w:bCs/>
          <w:sz w:val="24"/>
          <w:szCs w:val="24"/>
        </w:rPr>
        <w:t xml:space="preserve"> </w:t>
      </w:r>
    </w:p>
    <w:p w14:paraId="0B571F70" w14:textId="77777777" w:rsidR="008F522E" w:rsidRPr="00726A5A" w:rsidRDefault="008F522E" w:rsidP="008F522E">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b/>
          <w:bCs/>
          <w:sz w:val="24"/>
          <w:szCs w:val="24"/>
        </w:rPr>
        <w:t>How to treat expenses for tax purposes</w:t>
      </w:r>
    </w:p>
    <w:p w14:paraId="60FE0644" w14:textId="729312BC"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sz w:val="24"/>
          <w:szCs w:val="24"/>
        </w:rPr>
        <w:t>Entrepreneurs often don’t know that many of the expenses incurred by start</w:t>
      </w:r>
      <w:r w:rsidR="000D6C07">
        <w:rPr>
          <w:rFonts w:ascii="Times New Roman" w:hAnsi="Times New Roman" w:cs="Times New Roman"/>
          <w:sz w:val="24"/>
          <w:szCs w:val="24"/>
        </w:rPr>
        <w:t>-</w:t>
      </w:r>
      <w:r w:rsidRPr="00726A5A">
        <w:rPr>
          <w:rFonts w:ascii="Times New Roman" w:hAnsi="Times New Roman" w:cs="Times New Roman"/>
          <w:sz w:val="24"/>
          <w:szCs w:val="24"/>
        </w:rPr>
        <w:t>ups can’t be currently deducted</w:t>
      </w:r>
      <w:r w:rsidR="000233E9">
        <w:rPr>
          <w:rFonts w:ascii="Times New Roman" w:hAnsi="Times New Roman" w:cs="Times New Roman"/>
          <w:sz w:val="24"/>
          <w:szCs w:val="24"/>
        </w:rPr>
        <w:t xml:space="preserve"> on their tax returns</w:t>
      </w:r>
      <w:r w:rsidRPr="00726A5A">
        <w:rPr>
          <w:rFonts w:ascii="Times New Roman" w:hAnsi="Times New Roman" w:cs="Times New Roman"/>
          <w:sz w:val="24"/>
          <w:szCs w:val="24"/>
        </w:rPr>
        <w:t xml:space="preserve">. </w:t>
      </w:r>
      <w:r w:rsidR="003323DF">
        <w:rPr>
          <w:rFonts w:ascii="Times New Roman" w:hAnsi="Times New Roman" w:cs="Times New Roman"/>
          <w:sz w:val="24"/>
          <w:szCs w:val="24"/>
        </w:rPr>
        <w:t>B</w:t>
      </w:r>
      <w:r w:rsidRPr="00726A5A">
        <w:rPr>
          <w:rFonts w:ascii="Times New Roman" w:hAnsi="Times New Roman" w:cs="Times New Roman"/>
          <w:sz w:val="24"/>
          <w:szCs w:val="24"/>
        </w:rPr>
        <w:t>e aware that the way you handle some of your initial expenses can make a large difference in your federal tax bill.</w:t>
      </w:r>
      <w:r w:rsidR="00943A7D" w:rsidRPr="00726A5A">
        <w:rPr>
          <w:rFonts w:ascii="Times New Roman" w:hAnsi="Times New Roman" w:cs="Times New Roman"/>
          <w:sz w:val="24"/>
          <w:szCs w:val="24"/>
        </w:rPr>
        <w:t xml:space="preserve"> Here are three rules to keep in mind if you</w:t>
      </w:r>
      <w:r w:rsidR="003323DF">
        <w:rPr>
          <w:rFonts w:ascii="Times New Roman" w:hAnsi="Times New Roman" w:cs="Times New Roman"/>
          <w:sz w:val="24"/>
          <w:szCs w:val="24"/>
        </w:rPr>
        <w:t>’re</w:t>
      </w:r>
      <w:r w:rsidRPr="00726A5A">
        <w:rPr>
          <w:rFonts w:ascii="Times New Roman" w:hAnsi="Times New Roman" w:cs="Times New Roman"/>
          <w:sz w:val="24"/>
          <w:szCs w:val="24"/>
        </w:rPr>
        <w:t xml:space="preserve"> starting or planning to launch a new business</w:t>
      </w:r>
      <w:r w:rsidR="000D6C07">
        <w:rPr>
          <w:rFonts w:ascii="Times New Roman" w:hAnsi="Times New Roman" w:cs="Times New Roman"/>
          <w:sz w:val="24"/>
          <w:szCs w:val="24"/>
        </w:rPr>
        <w:t>:</w:t>
      </w:r>
    </w:p>
    <w:p w14:paraId="0C435851" w14:textId="0A66B0FF" w:rsidR="008B643C" w:rsidRPr="00726A5A" w:rsidRDefault="008B643C" w:rsidP="008B643C">
      <w:pPr>
        <w:numPr>
          <w:ilvl w:val="0"/>
          <w:numId w:val="1"/>
        </w:numPr>
        <w:spacing w:before="100" w:beforeAutospacing="1" w:after="100" w:afterAutospacing="1" w:line="270" w:lineRule="atLeast"/>
        <w:rPr>
          <w:rFonts w:ascii="Times New Roman" w:eastAsia="Times New Roman" w:hAnsi="Times New Roman" w:cs="Times New Roman"/>
          <w:sz w:val="24"/>
          <w:szCs w:val="24"/>
        </w:rPr>
      </w:pPr>
      <w:r w:rsidRPr="00726A5A">
        <w:rPr>
          <w:rFonts w:ascii="Times New Roman" w:eastAsia="Times New Roman" w:hAnsi="Times New Roman" w:cs="Times New Roman"/>
          <w:sz w:val="24"/>
          <w:szCs w:val="24"/>
        </w:rPr>
        <w:t>Start</w:t>
      </w:r>
      <w:r w:rsidR="000D6C07">
        <w:rPr>
          <w:rFonts w:ascii="Times New Roman" w:eastAsia="Times New Roman" w:hAnsi="Times New Roman" w:cs="Times New Roman"/>
          <w:sz w:val="24"/>
          <w:szCs w:val="24"/>
        </w:rPr>
        <w:t>-</w:t>
      </w:r>
      <w:r w:rsidRPr="00726A5A">
        <w:rPr>
          <w:rFonts w:ascii="Times New Roman" w:eastAsia="Times New Roman" w:hAnsi="Times New Roman" w:cs="Times New Roman"/>
          <w:sz w:val="24"/>
          <w:szCs w:val="24"/>
        </w:rPr>
        <w:t>up costs include those incurred or paid while creating an active trade or business — or investigating the creation or acquisition of one. </w:t>
      </w:r>
    </w:p>
    <w:p w14:paraId="0E9FC756" w14:textId="67407311" w:rsidR="008B643C" w:rsidRPr="00726A5A" w:rsidRDefault="008B643C" w:rsidP="008B643C">
      <w:pPr>
        <w:numPr>
          <w:ilvl w:val="0"/>
          <w:numId w:val="1"/>
        </w:numPr>
        <w:spacing w:before="100" w:beforeAutospacing="1" w:after="100" w:afterAutospacing="1" w:line="270" w:lineRule="atLeast"/>
        <w:rPr>
          <w:rFonts w:ascii="Times New Roman" w:eastAsia="Times New Roman" w:hAnsi="Times New Roman" w:cs="Times New Roman"/>
          <w:sz w:val="24"/>
          <w:szCs w:val="24"/>
        </w:rPr>
      </w:pPr>
      <w:r w:rsidRPr="00726A5A">
        <w:rPr>
          <w:rFonts w:ascii="Times New Roman" w:eastAsia="Times New Roman" w:hAnsi="Times New Roman" w:cs="Times New Roman"/>
          <w:sz w:val="24"/>
          <w:szCs w:val="24"/>
        </w:rPr>
        <w:t>Under the tax code, taxpayers can elect to deduct up to $5,000 of business start</w:t>
      </w:r>
      <w:r w:rsidR="000D6C07">
        <w:rPr>
          <w:rFonts w:ascii="Times New Roman" w:eastAsia="Times New Roman" w:hAnsi="Times New Roman" w:cs="Times New Roman"/>
          <w:sz w:val="24"/>
          <w:szCs w:val="24"/>
        </w:rPr>
        <w:t>-</w:t>
      </w:r>
      <w:r w:rsidRPr="00726A5A">
        <w:rPr>
          <w:rFonts w:ascii="Times New Roman" w:eastAsia="Times New Roman" w:hAnsi="Times New Roman" w:cs="Times New Roman"/>
          <w:sz w:val="24"/>
          <w:szCs w:val="24"/>
        </w:rPr>
        <w:t>up and $5,000 of organizational costs in the year the business begins. As you know, $5,000 doesn’t go very far these days! And the $5,000 deduction is reduced dollar-for-dollar by the amount by which your total start</w:t>
      </w:r>
      <w:r w:rsidR="000D6C07">
        <w:rPr>
          <w:rFonts w:ascii="Times New Roman" w:eastAsia="Times New Roman" w:hAnsi="Times New Roman" w:cs="Times New Roman"/>
          <w:sz w:val="24"/>
          <w:szCs w:val="24"/>
        </w:rPr>
        <w:t>-</w:t>
      </w:r>
      <w:r w:rsidRPr="00726A5A">
        <w:rPr>
          <w:rFonts w:ascii="Times New Roman" w:eastAsia="Times New Roman" w:hAnsi="Times New Roman" w:cs="Times New Roman"/>
          <w:sz w:val="24"/>
          <w:szCs w:val="24"/>
        </w:rPr>
        <w:t>up or organizational costs exceed $50,000. Any remaining costs must be amortized over 180 months on a straight-line basis.</w:t>
      </w:r>
    </w:p>
    <w:p w14:paraId="22AEF2A7" w14:textId="0F42A9B1" w:rsidR="008B643C" w:rsidRPr="00726A5A" w:rsidRDefault="008B643C" w:rsidP="008B643C">
      <w:pPr>
        <w:numPr>
          <w:ilvl w:val="0"/>
          <w:numId w:val="1"/>
        </w:numPr>
        <w:spacing w:before="100" w:beforeAutospacing="1" w:after="100" w:afterAutospacing="1" w:line="270" w:lineRule="atLeast"/>
        <w:rPr>
          <w:rFonts w:ascii="Times New Roman" w:eastAsia="Times New Roman" w:hAnsi="Times New Roman" w:cs="Times New Roman"/>
          <w:sz w:val="24"/>
          <w:szCs w:val="24"/>
        </w:rPr>
      </w:pPr>
      <w:r w:rsidRPr="00726A5A">
        <w:rPr>
          <w:rFonts w:ascii="Times New Roman" w:eastAsia="Times New Roman" w:hAnsi="Times New Roman" w:cs="Times New Roman"/>
          <w:sz w:val="24"/>
          <w:szCs w:val="24"/>
        </w:rPr>
        <w:t>No deductions</w:t>
      </w:r>
      <w:r w:rsidR="000D6C07">
        <w:rPr>
          <w:rFonts w:ascii="Times New Roman" w:eastAsia="Times New Roman" w:hAnsi="Times New Roman" w:cs="Times New Roman"/>
          <w:sz w:val="24"/>
          <w:szCs w:val="24"/>
        </w:rPr>
        <w:t>, including</w:t>
      </w:r>
      <w:r w:rsidRPr="00726A5A">
        <w:rPr>
          <w:rFonts w:ascii="Times New Roman" w:eastAsia="Times New Roman" w:hAnsi="Times New Roman" w:cs="Times New Roman"/>
          <w:sz w:val="24"/>
          <w:szCs w:val="24"/>
        </w:rPr>
        <w:t xml:space="preserve"> amortization deductions</w:t>
      </w:r>
      <w:r w:rsidR="000D6C07">
        <w:rPr>
          <w:rFonts w:ascii="Times New Roman" w:eastAsia="Times New Roman" w:hAnsi="Times New Roman" w:cs="Times New Roman"/>
          <w:sz w:val="24"/>
          <w:szCs w:val="24"/>
        </w:rPr>
        <w:t>,</w:t>
      </w:r>
      <w:r w:rsidRPr="00726A5A">
        <w:rPr>
          <w:rFonts w:ascii="Times New Roman" w:eastAsia="Times New Roman" w:hAnsi="Times New Roman" w:cs="Times New Roman"/>
          <w:sz w:val="24"/>
          <w:szCs w:val="24"/>
        </w:rPr>
        <w:t xml:space="preserve"> are allowed until the year when “active conduct” of your new business begins. Generally, that means the year when the business has all the pieces in place to start earning revenue. To determine if a taxpayer meets this test, the IRS and courts generally ask questions such as: Did the taxpayer undertake the activity intending to earn a profit? Was the taxpayer regularly and actively involved? Did the activity actually begin?</w:t>
      </w:r>
    </w:p>
    <w:p w14:paraId="2C9FC44A" w14:textId="77777777"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b/>
          <w:bCs/>
          <w:sz w:val="24"/>
          <w:szCs w:val="24"/>
        </w:rPr>
        <w:t>Eligible expenses</w:t>
      </w:r>
    </w:p>
    <w:p w14:paraId="083A19A3" w14:textId="3864D9BB"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sz w:val="24"/>
          <w:szCs w:val="24"/>
        </w:rPr>
        <w:t>In general, start</w:t>
      </w:r>
      <w:r w:rsidR="000D6C07">
        <w:rPr>
          <w:rFonts w:ascii="Times New Roman" w:hAnsi="Times New Roman" w:cs="Times New Roman"/>
          <w:sz w:val="24"/>
          <w:szCs w:val="24"/>
        </w:rPr>
        <w:t>-</w:t>
      </w:r>
      <w:r w:rsidRPr="00726A5A">
        <w:rPr>
          <w:rFonts w:ascii="Times New Roman" w:hAnsi="Times New Roman" w:cs="Times New Roman"/>
          <w:sz w:val="24"/>
          <w:szCs w:val="24"/>
        </w:rPr>
        <w:t>up expenses are those you make to:</w:t>
      </w:r>
    </w:p>
    <w:p w14:paraId="37F63205" w14:textId="77777777" w:rsidR="008B643C" w:rsidRPr="00726A5A" w:rsidRDefault="008B643C" w:rsidP="008B643C">
      <w:pPr>
        <w:numPr>
          <w:ilvl w:val="0"/>
          <w:numId w:val="2"/>
        </w:numPr>
        <w:spacing w:before="100" w:beforeAutospacing="1" w:after="100" w:afterAutospacing="1" w:line="270" w:lineRule="atLeast"/>
        <w:rPr>
          <w:rFonts w:ascii="Times New Roman" w:eastAsia="Times New Roman" w:hAnsi="Times New Roman" w:cs="Times New Roman"/>
          <w:sz w:val="24"/>
          <w:szCs w:val="24"/>
        </w:rPr>
      </w:pPr>
      <w:r w:rsidRPr="00726A5A">
        <w:rPr>
          <w:rFonts w:ascii="Times New Roman" w:eastAsia="Times New Roman" w:hAnsi="Times New Roman" w:cs="Times New Roman"/>
          <w:sz w:val="24"/>
          <w:szCs w:val="24"/>
        </w:rPr>
        <w:t>Investigate the creation or acquisition of a business,</w:t>
      </w:r>
    </w:p>
    <w:p w14:paraId="7AE9BF4E" w14:textId="77777777" w:rsidR="008B643C" w:rsidRPr="00726A5A" w:rsidRDefault="008B643C" w:rsidP="008B643C">
      <w:pPr>
        <w:numPr>
          <w:ilvl w:val="0"/>
          <w:numId w:val="2"/>
        </w:numPr>
        <w:spacing w:before="100" w:beforeAutospacing="1" w:after="100" w:afterAutospacing="1" w:line="270" w:lineRule="atLeast"/>
        <w:rPr>
          <w:rFonts w:ascii="Times New Roman" w:eastAsia="Times New Roman" w:hAnsi="Times New Roman" w:cs="Times New Roman"/>
          <w:sz w:val="24"/>
          <w:szCs w:val="24"/>
        </w:rPr>
      </w:pPr>
      <w:r w:rsidRPr="00726A5A">
        <w:rPr>
          <w:rFonts w:ascii="Times New Roman" w:eastAsia="Times New Roman" w:hAnsi="Times New Roman" w:cs="Times New Roman"/>
          <w:sz w:val="24"/>
          <w:szCs w:val="24"/>
        </w:rPr>
        <w:t>Create a business, or</w:t>
      </w:r>
    </w:p>
    <w:p w14:paraId="745D1D33" w14:textId="050A45A6" w:rsidR="008B643C" w:rsidRPr="00726A5A" w:rsidRDefault="008B643C" w:rsidP="008B643C">
      <w:pPr>
        <w:numPr>
          <w:ilvl w:val="0"/>
          <w:numId w:val="2"/>
        </w:numPr>
        <w:spacing w:before="100" w:beforeAutospacing="1" w:after="100" w:afterAutospacing="1" w:line="270" w:lineRule="atLeast"/>
        <w:rPr>
          <w:rFonts w:ascii="Times New Roman" w:eastAsia="Times New Roman" w:hAnsi="Times New Roman" w:cs="Times New Roman"/>
          <w:sz w:val="24"/>
          <w:szCs w:val="24"/>
        </w:rPr>
      </w:pPr>
      <w:r w:rsidRPr="00726A5A">
        <w:rPr>
          <w:rFonts w:ascii="Times New Roman" w:eastAsia="Times New Roman" w:hAnsi="Times New Roman" w:cs="Times New Roman"/>
          <w:sz w:val="24"/>
          <w:szCs w:val="24"/>
        </w:rPr>
        <w:t xml:space="preserve">Engage in a for-profit activity in anticipation of </w:t>
      </w:r>
      <w:r w:rsidR="008F750B">
        <w:rPr>
          <w:rFonts w:ascii="Times New Roman" w:eastAsia="Times New Roman" w:hAnsi="Times New Roman" w:cs="Times New Roman"/>
          <w:sz w:val="24"/>
          <w:szCs w:val="24"/>
        </w:rPr>
        <w:t>it</w:t>
      </w:r>
      <w:r w:rsidRPr="00726A5A">
        <w:rPr>
          <w:rFonts w:ascii="Times New Roman" w:eastAsia="Times New Roman" w:hAnsi="Times New Roman" w:cs="Times New Roman"/>
          <w:sz w:val="24"/>
          <w:szCs w:val="24"/>
        </w:rPr>
        <w:t xml:space="preserve"> becoming an active business.</w:t>
      </w:r>
    </w:p>
    <w:p w14:paraId="3336361F" w14:textId="77777777"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sz w:val="24"/>
          <w:szCs w:val="24"/>
        </w:rPr>
        <w:lastRenderedPageBreak/>
        <w:t>To qualify for the election, an expense also must be one that would be deductible if it were incurred after a business began. One example is money you spend analyzing potential markets for a new product or service.</w:t>
      </w:r>
    </w:p>
    <w:p w14:paraId="41C72232" w14:textId="0B74944A"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sz w:val="24"/>
          <w:szCs w:val="24"/>
        </w:rPr>
        <w:t xml:space="preserve">To be eligible as an “organization expense,” an expense must be related to establishing a corporation or partnership. Some examples </w:t>
      </w:r>
      <w:r w:rsidR="000D6C07">
        <w:rPr>
          <w:rFonts w:ascii="Times New Roman" w:hAnsi="Times New Roman" w:cs="Times New Roman"/>
          <w:sz w:val="24"/>
          <w:szCs w:val="24"/>
        </w:rPr>
        <w:t>include</w:t>
      </w:r>
      <w:r w:rsidRPr="00726A5A">
        <w:rPr>
          <w:rFonts w:ascii="Times New Roman" w:hAnsi="Times New Roman" w:cs="Times New Roman"/>
          <w:sz w:val="24"/>
          <w:szCs w:val="24"/>
        </w:rPr>
        <w:t xml:space="preserve"> legal and accounting fees for services related to organizing a new business and filing fees paid to the state of incorporation.</w:t>
      </w:r>
    </w:p>
    <w:p w14:paraId="0F77B754" w14:textId="77777777"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b/>
          <w:bCs/>
          <w:sz w:val="24"/>
          <w:szCs w:val="24"/>
        </w:rPr>
        <w:t>Plan now</w:t>
      </w:r>
    </w:p>
    <w:p w14:paraId="7EC0B8D9" w14:textId="504493F5" w:rsidR="008B643C" w:rsidRPr="00726A5A" w:rsidRDefault="008B643C" w:rsidP="008B643C">
      <w:pPr>
        <w:spacing w:before="100" w:beforeAutospacing="1" w:after="100" w:afterAutospacing="1" w:line="270" w:lineRule="atLeast"/>
        <w:rPr>
          <w:rFonts w:ascii="Times New Roman" w:hAnsi="Times New Roman" w:cs="Times New Roman"/>
          <w:sz w:val="24"/>
          <w:szCs w:val="24"/>
        </w:rPr>
      </w:pPr>
      <w:r w:rsidRPr="00726A5A">
        <w:rPr>
          <w:rFonts w:ascii="Times New Roman" w:hAnsi="Times New Roman" w:cs="Times New Roman"/>
          <w:sz w:val="24"/>
          <w:szCs w:val="24"/>
        </w:rPr>
        <w:t>If you have start</w:t>
      </w:r>
      <w:r w:rsidR="000D6C07">
        <w:rPr>
          <w:rFonts w:ascii="Times New Roman" w:hAnsi="Times New Roman" w:cs="Times New Roman"/>
          <w:sz w:val="24"/>
          <w:szCs w:val="24"/>
        </w:rPr>
        <w:t>-</w:t>
      </w:r>
      <w:r w:rsidRPr="00726A5A">
        <w:rPr>
          <w:rFonts w:ascii="Times New Roman" w:hAnsi="Times New Roman" w:cs="Times New Roman"/>
          <w:sz w:val="24"/>
          <w:szCs w:val="24"/>
        </w:rPr>
        <w:t>up expenses that you’d like to deduct this year, you need to decide whether to take the election described above. Recordkeeping is critical. Contact us about your start</w:t>
      </w:r>
      <w:r w:rsidR="000D6C07">
        <w:rPr>
          <w:rFonts w:ascii="Times New Roman" w:hAnsi="Times New Roman" w:cs="Times New Roman"/>
          <w:sz w:val="24"/>
          <w:szCs w:val="24"/>
        </w:rPr>
        <w:t>-</w:t>
      </w:r>
      <w:r w:rsidRPr="00726A5A">
        <w:rPr>
          <w:rFonts w:ascii="Times New Roman" w:hAnsi="Times New Roman" w:cs="Times New Roman"/>
          <w:sz w:val="24"/>
          <w:szCs w:val="24"/>
        </w:rPr>
        <w:t>up plans. We can help with the tax and other aspects of your new business.</w:t>
      </w:r>
    </w:p>
    <w:p w14:paraId="42806AE5" w14:textId="77777777" w:rsidR="008B643C" w:rsidRPr="00726A5A" w:rsidRDefault="008B643C" w:rsidP="008B643C">
      <w:pPr>
        <w:ind w:left="720"/>
        <w:contextualSpacing/>
        <w:rPr>
          <w:rFonts w:ascii="Times New Roman" w:hAnsi="Times New Roman" w:cs="Times New Roman"/>
          <w:sz w:val="24"/>
          <w:szCs w:val="24"/>
        </w:rPr>
      </w:pPr>
    </w:p>
    <w:p w14:paraId="5391BC04" w14:textId="77777777" w:rsidR="008B643C" w:rsidRPr="00726A5A" w:rsidRDefault="008B643C" w:rsidP="008B643C">
      <w:pPr>
        <w:ind w:left="720"/>
        <w:contextualSpacing/>
        <w:rPr>
          <w:rFonts w:ascii="Times New Roman" w:hAnsi="Times New Roman" w:cs="Times New Roman"/>
          <w:sz w:val="24"/>
          <w:szCs w:val="24"/>
        </w:rPr>
      </w:pPr>
    </w:p>
    <w:p w14:paraId="18E6C3B7" w14:textId="77777777" w:rsidR="008B643C" w:rsidRPr="00726A5A" w:rsidRDefault="008B643C" w:rsidP="008B643C">
      <w:pPr>
        <w:ind w:left="720"/>
        <w:contextualSpacing/>
        <w:rPr>
          <w:rFonts w:ascii="Times New Roman" w:hAnsi="Times New Roman" w:cs="Times New Roman"/>
          <w:sz w:val="24"/>
          <w:szCs w:val="24"/>
        </w:rPr>
      </w:pPr>
    </w:p>
    <w:p w14:paraId="67EF0A49" w14:textId="77777777" w:rsidR="008B643C" w:rsidRPr="00726A5A" w:rsidRDefault="008B643C" w:rsidP="008B643C">
      <w:pPr>
        <w:ind w:left="720"/>
        <w:contextualSpacing/>
        <w:rPr>
          <w:rFonts w:ascii="Times New Roman" w:hAnsi="Times New Roman" w:cs="Times New Roman"/>
          <w:sz w:val="24"/>
          <w:szCs w:val="24"/>
        </w:rPr>
      </w:pPr>
    </w:p>
    <w:p w14:paraId="586A854F" w14:textId="77777777" w:rsidR="008B643C" w:rsidRPr="00726A5A" w:rsidRDefault="008B643C" w:rsidP="008B643C">
      <w:pPr>
        <w:ind w:left="720"/>
        <w:contextualSpacing/>
        <w:rPr>
          <w:rFonts w:ascii="Times New Roman" w:hAnsi="Times New Roman" w:cs="Times New Roman"/>
          <w:sz w:val="24"/>
          <w:szCs w:val="24"/>
        </w:rPr>
      </w:pPr>
    </w:p>
    <w:p w14:paraId="09890C08" w14:textId="77777777" w:rsidR="008B643C" w:rsidRPr="00726A5A" w:rsidRDefault="008B643C" w:rsidP="008B643C">
      <w:pPr>
        <w:ind w:left="720"/>
        <w:contextualSpacing/>
        <w:rPr>
          <w:rFonts w:ascii="Times New Roman" w:hAnsi="Times New Roman" w:cs="Times New Roman"/>
          <w:sz w:val="24"/>
          <w:szCs w:val="24"/>
        </w:rPr>
      </w:pPr>
    </w:p>
    <w:p w14:paraId="1AE4DE92" w14:textId="77777777" w:rsidR="008B643C" w:rsidRPr="00726A5A" w:rsidRDefault="008B643C">
      <w:pPr>
        <w:rPr>
          <w:rFonts w:ascii="Times New Roman" w:hAnsi="Times New Roman" w:cs="Times New Roman"/>
          <w:sz w:val="24"/>
          <w:szCs w:val="24"/>
        </w:rPr>
      </w:pPr>
    </w:p>
    <w:p w14:paraId="161B50A7" w14:textId="77777777" w:rsidR="006250CE" w:rsidRPr="00726A5A" w:rsidRDefault="006250CE">
      <w:pPr>
        <w:rPr>
          <w:rFonts w:ascii="Times New Roman" w:hAnsi="Times New Roman" w:cs="Times New Roman"/>
          <w:sz w:val="24"/>
          <w:szCs w:val="24"/>
        </w:rPr>
      </w:pPr>
    </w:p>
    <w:sectPr w:rsidR="006250CE" w:rsidRPr="00726A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4A498B"/>
    <w:multiLevelType w:val="multilevel"/>
    <w:tmpl w:val="1D20B4C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64FB359F"/>
    <w:multiLevelType w:val="multilevel"/>
    <w:tmpl w:val="8BF254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56329876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897419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B643C"/>
    <w:rsid w:val="00010844"/>
    <w:rsid w:val="000233E9"/>
    <w:rsid w:val="00055BC0"/>
    <w:rsid w:val="0006394A"/>
    <w:rsid w:val="000C5463"/>
    <w:rsid w:val="000D6C07"/>
    <w:rsid w:val="0011475D"/>
    <w:rsid w:val="00114D5F"/>
    <w:rsid w:val="001736EC"/>
    <w:rsid w:val="00175ECB"/>
    <w:rsid w:val="00230869"/>
    <w:rsid w:val="003050DC"/>
    <w:rsid w:val="003323DF"/>
    <w:rsid w:val="00423AFE"/>
    <w:rsid w:val="004C7951"/>
    <w:rsid w:val="004E139D"/>
    <w:rsid w:val="004F04AD"/>
    <w:rsid w:val="00514B3C"/>
    <w:rsid w:val="0054316C"/>
    <w:rsid w:val="00586511"/>
    <w:rsid w:val="005C6A1C"/>
    <w:rsid w:val="006250CE"/>
    <w:rsid w:val="00627385"/>
    <w:rsid w:val="0065239D"/>
    <w:rsid w:val="006C7AAC"/>
    <w:rsid w:val="00726A5A"/>
    <w:rsid w:val="0073279C"/>
    <w:rsid w:val="0073470A"/>
    <w:rsid w:val="007A6A9A"/>
    <w:rsid w:val="007C65D2"/>
    <w:rsid w:val="007C7678"/>
    <w:rsid w:val="007D09A6"/>
    <w:rsid w:val="00813838"/>
    <w:rsid w:val="00822BE7"/>
    <w:rsid w:val="0086286F"/>
    <w:rsid w:val="008B643C"/>
    <w:rsid w:val="008D3601"/>
    <w:rsid w:val="008D518D"/>
    <w:rsid w:val="008F3F15"/>
    <w:rsid w:val="008F522E"/>
    <w:rsid w:val="008F750B"/>
    <w:rsid w:val="009175A9"/>
    <w:rsid w:val="00943A7D"/>
    <w:rsid w:val="009859A3"/>
    <w:rsid w:val="0098688C"/>
    <w:rsid w:val="00A0741A"/>
    <w:rsid w:val="00A33E6A"/>
    <w:rsid w:val="00AA4E0E"/>
    <w:rsid w:val="00AE33D1"/>
    <w:rsid w:val="00B017CC"/>
    <w:rsid w:val="00C14291"/>
    <w:rsid w:val="00C8330D"/>
    <w:rsid w:val="00C857EE"/>
    <w:rsid w:val="00CD5614"/>
    <w:rsid w:val="00CD5905"/>
    <w:rsid w:val="00DD6C71"/>
    <w:rsid w:val="00DE39FC"/>
    <w:rsid w:val="00E23633"/>
    <w:rsid w:val="00E85D09"/>
    <w:rsid w:val="00E97139"/>
    <w:rsid w:val="00EA5CB7"/>
    <w:rsid w:val="00EA62EB"/>
    <w:rsid w:val="00EA7B7D"/>
    <w:rsid w:val="00EE1DA8"/>
    <w:rsid w:val="00FF1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34A99D"/>
  <w15:docId w15:val="{4E75C143-BA7F-4D29-A0C5-A6FF02CF4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10844"/>
    <w:rPr>
      <w:sz w:val="16"/>
      <w:szCs w:val="16"/>
    </w:rPr>
  </w:style>
  <w:style w:type="paragraph" w:styleId="CommentText">
    <w:name w:val="annotation text"/>
    <w:basedOn w:val="Normal"/>
    <w:link w:val="CommentTextChar"/>
    <w:uiPriority w:val="99"/>
    <w:unhideWhenUsed/>
    <w:rsid w:val="00010844"/>
    <w:pPr>
      <w:spacing w:line="240" w:lineRule="auto"/>
    </w:pPr>
    <w:rPr>
      <w:sz w:val="20"/>
      <w:szCs w:val="20"/>
    </w:rPr>
  </w:style>
  <w:style w:type="character" w:customStyle="1" w:styleId="CommentTextChar">
    <w:name w:val="Comment Text Char"/>
    <w:basedOn w:val="DefaultParagraphFont"/>
    <w:link w:val="CommentText"/>
    <w:uiPriority w:val="99"/>
    <w:rsid w:val="00010844"/>
    <w:rPr>
      <w:sz w:val="20"/>
      <w:szCs w:val="20"/>
    </w:rPr>
  </w:style>
  <w:style w:type="paragraph" w:styleId="CommentSubject">
    <w:name w:val="annotation subject"/>
    <w:basedOn w:val="CommentText"/>
    <w:next w:val="CommentText"/>
    <w:link w:val="CommentSubjectChar"/>
    <w:uiPriority w:val="99"/>
    <w:semiHidden/>
    <w:unhideWhenUsed/>
    <w:rsid w:val="00010844"/>
    <w:rPr>
      <w:b/>
      <w:bCs/>
    </w:rPr>
  </w:style>
  <w:style w:type="character" w:customStyle="1" w:styleId="CommentSubjectChar">
    <w:name w:val="Comment Subject Char"/>
    <w:basedOn w:val="CommentTextChar"/>
    <w:link w:val="CommentSubject"/>
    <w:uiPriority w:val="99"/>
    <w:semiHidden/>
    <w:rsid w:val="00010844"/>
    <w:rPr>
      <w:b/>
      <w:bCs/>
      <w:sz w:val="20"/>
      <w:szCs w:val="20"/>
    </w:rPr>
  </w:style>
  <w:style w:type="character" w:styleId="Hyperlink">
    <w:name w:val="Hyperlink"/>
    <w:basedOn w:val="DefaultParagraphFont"/>
    <w:uiPriority w:val="99"/>
    <w:unhideWhenUsed/>
    <w:rsid w:val="00010844"/>
    <w:rPr>
      <w:color w:val="0563C1" w:themeColor="hyperlink"/>
      <w:u w:val="single"/>
    </w:rPr>
  </w:style>
  <w:style w:type="character" w:customStyle="1" w:styleId="UnresolvedMention1">
    <w:name w:val="Unresolved Mention1"/>
    <w:basedOn w:val="DefaultParagraphFont"/>
    <w:uiPriority w:val="99"/>
    <w:semiHidden/>
    <w:unhideWhenUsed/>
    <w:rsid w:val="00010844"/>
    <w:rPr>
      <w:color w:val="605E5C"/>
      <w:shd w:val="clear" w:color="auto" w:fill="E1DFDD"/>
    </w:rPr>
  </w:style>
  <w:style w:type="paragraph" w:styleId="Revision">
    <w:name w:val="Revision"/>
    <w:hidden/>
    <w:uiPriority w:val="99"/>
    <w:semiHidden/>
    <w:rsid w:val="00822BE7"/>
    <w:pPr>
      <w:spacing w:after="0" w:line="240" w:lineRule="auto"/>
    </w:pPr>
  </w:style>
  <w:style w:type="paragraph" w:styleId="BalloonText">
    <w:name w:val="Balloon Text"/>
    <w:basedOn w:val="Normal"/>
    <w:link w:val="BalloonTextChar"/>
    <w:uiPriority w:val="99"/>
    <w:semiHidden/>
    <w:unhideWhenUsed/>
    <w:rsid w:val="007C65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65D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C5C152744A1F4A88D8EEA7FC47D8FC" ma:contentTypeVersion="15" ma:contentTypeDescription="Create a new document." ma:contentTypeScope="" ma:versionID="bf285c3d23c22de829f1f68d0cc082c3">
  <xsd:schema xmlns:xsd="http://www.w3.org/2001/XMLSchema" xmlns:xs="http://www.w3.org/2001/XMLSchema" xmlns:p="http://schemas.microsoft.com/office/2006/metadata/properties" xmlns:ns2="bfcb7a82-764f-4ec6-a61f-4122cf2412d2" xmlns:ns3="d42b41b2-081e-43e3-9bc5-78d8f04b87bf" targetNamespace="http://schemas.microsoft.com/office/2006/metadata/properties" ma:root="true" ma:fieldsID="6e6409157e858bf532f4e37c390092b2" ns2:_="" ns3:_="">
    <xsd:import namespace="bfcb7a82-764f-4ec6-a61f-4122cf2412d2"/>
    <xsd:import namespace="d42b41b2-081e-43e3-9bc5-78d8f04b87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b7a82-764f-4ec6-a61f-4122cf2412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d1e41fc-fdfe-41db-afd2-6d041df150fd"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2b41b2-081e-43e3-9bc5-78d8f04b87bf"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36dacbc-2031-4354-8415-32c1a5072161}" ma:internalName="TaxCatchAll" ma:showField="CatchAllData" ma:web="d42b41b2-081e-43e3-9bc5-78d8f04b87bf">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fcb7a82-764f-4ec6-a61f-4122cf2412d2">
      <Terms xmlns="http://schemas.microsoft.com/office/infopath/2007/PartnerControls"/>
    </lcf76f155ced4ddcb4097134ff3c332f>
    <TaxCatchAll xmlns="d42b41b2-081e-43e3-9bc5-78d8f04b87b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9B073E-36FA-4203-ACC1-60FCFE238F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cb7a82-764f-4ec6-a61f-4122cf2412d2"/>
    <ds:schemaRef ds:uri="d42b41b2-081e-43e3-9bc5-78d8f04b87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546C22-03EE-44D2-B7D6-479D790CC79D}">
  <ds:schemaRefs>
    <ds:schemaRef ds:uri="http://schemas.microsoft.com/office/2006/metadata/properties"/>
    <ds:schemaRef ds:uri="http://schemas.microsoft.com/office/infopath/2007/PartnerControls"/>
    <ds:schemaRef ds:uri="bfcb7a82-764f-4ec6-a61f-4122cf2412d2"/>
    <ds:schemaRef ds:uri="d42b41b2-081e-43e3-9bc5-78d8f04b87bf"/>
  </ds:schemaRefs>
</ds:datastoreItem>
</file>

<file path=customXml/itemProps3.xml><?xml version="1.0" encoding="utf-8"?>
<ds:datastoreItem xmlns:ds="http://schemas.openxmlformats.org/officeDocument/2006/customXml" ds:itemID="{59FEEA6C-C7E4-4962-8DF7-EEF7DD2E33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475</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Ambord, Teresa J. (TR Product)</dc:creator>
  <cp:lastModifiedBy>Teresa Ambord</cp:lastModifiedBy>
  <cp:revision>5</cp:revision>
  <dcterms:created xsi:type="dcterms:W3CDTF">2024-04-22T15:19:00Z</dcterms:created>
  <dcterms:modified xsi:type="dcterms:W3CDTF">2024-04-23T21:28:00Z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0x01010007C5C152744A1F4A88D8EEA7FC47D8FC</vt:lpwstr>
  </property>
  <property fmtid="{D5CDD505-2E9C-101B-9397-08002B2CF9AE}" pid="3" name="Order">
    <vt:r8>21300</vt:r8>
  </property>
  <property fmtid="{D5CDD505-2E9C-101B-9397-08002B2CF9AE}" pid="4" name="MediaServiceImageTags">
    <vt:lpwstr/>
  </property>
</Properties>
</file>